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Chinese Menu Section Architecture Template</w:t>
      </w:r>
    </w:p>
    <w:p>
      <w:pPr>
        <w:pStyle w:val="Heading2"/>
      </w:pPr>
      <w:r>
        <w:t>Goal</w:t>
      </w:r>
    </w:p>
    <w:p>
      <w:r>
        <w:t>Use menu sections to help guests order, not merely to list kitchen inventory.</w:t>
      </w:r>
    </w:p>
    <w:p>
      <w:pPr>
        <w:pStyle w:val="Heading2"/>
      </w:pPr>
      <w:r>
        <w:t>Primary section map</w:t>
      </w:r>
    </w:p>
    <w:p>
      <w:pPr>
        <w:pStyle w:val="ListNumber"/>
      </w:pPr>
      <w:r>
        <w:t>Start Here / House Recommendations</w:t>
      </w:r>
    </w:p>
    <w:p>
      <w:pPr>
        <w:pStyle w:val="ListNumber"/>
      </w:pPr>
      <w:r>
        <w:t>Appetizers / Cold Dishes</w:t>
      </w:r>
    </w:p>
    <w:p>
      <w:pPr>
        <w:pStyle w:val="ListNumber"/>
      </w:pPr>
      <w:r>
        <w:t>Dumplings / Small Plates</w:t>
      </w:r>
    </w:p>
    <w:p>
      <w:pPr>
        <w:pStyle w:val="ListNumber"/>
      </w:pPr>
      <w:r>
        <w:t>Soups / Broths</w:t>
      </w:r>
    </w:p>
    <w:p>
      <w:pPr>
        <w:pStyle w:val="ListNumber"/>
      </w:pPr>
      <w:r>
        <w:t>Regional Specialties</w:t>
      </w:r>
    </w:p>
    <w:p>
      <w:pPr>
        <w:pStyle w:val="ListNumber"/>
      </w:pPr>
      <w:r>
        <w:t>Proteins by type</w:t>
      </w:r>
    </w:p>
    <w:p>
      <w:pPr>
        <w:pStyle w:val="ListNumber"/>
      </w:pPr>
      <w:r>
        <w:t>Tofu and Vegetables</w:t>
      </w:r>
    </w:p>
    <w:p>
      <w:pPr>
        <w:pStyle w:val="ListNumber"/>
      </w:pPr>
      <w:r>
        <w:t>Rice, Noodles, and Breads</w:t>
      </w:r>
    </w:p>
    <w:p>
      <w:pPr>
        <w:pStyle w:val="ListNumber"/>
      </w:pPr>
      <w:r>
        <w:t>Family Meals / Group Sets</w:t>
      </w:r>
    </w:p>
    <w:p>
      <w:pPr>
        <w:pStyle w:val="ListNumber"/>
      </w:pPr>
      <w:r>
        <w:t>Desserts and Drinks</w:t>
      </w:r>
    </w:p>
    <w:p>
      <w:pPr>
        <w:pStyle w:val="Heading2"/>
      </w:pPr>
      <w:r>
        <w:t>Section decision rules</w:t>
      </w:r>
    </w:p>
    <w:p>
      <w:r>
        <w:rPr>
          <w:b/>
        </w:rPr>
        <w:t>House specialties:</w:t>
      </w:r>
    </w:p>
    <w:p>
      <w:pPr>
        <w:pStyle w:val="ListBullet"/>
      </w:pPr>
      <w:r>
        <w:t>Use only for items that define the restaurant.</w:t>
      </w:r>
    </w:p>
    <w:p>
      <w:pPr>
        <w:pStyle w:val="ListBullet"/>
      </w:pPr>
      <w:r>
        <w:t>Keep to 6 to 12 items.</w:t>
      </w:r>
    </w:p>
    <w:p>
      <w:pPr>
        <w:pStyle w:val="ListBullet"/>
      </w:pPr>
      <w:r>
        <w:t>Include first-order cues.</w:t>
      </w:r>
    </w:p>
    <w:p>
      <w:r>
        <w:rPr>
          <w:b/>
        </w:rPr>
        <w:t>Protein sections:</w:t>
      </w:r>
    </w:p>
    <w:p>
      <w:pPr>
        <w:pStyle w:val="ListBullet"/>
      </w:pPr>
      <w:r>
        <w:t>Use when the restaurant has a broad American Chinese or generalist menu.</w:t>
      </w:r>
    </w:p>
    <w:p>
      <w:pPr>
        <w:pStyle w:val="ListBullet"/>
      </w:pPr>
      <w:r>
        <w:t>Avoid when the restaurant is strongly regional and technique matters more than protein.</w:t>
      </w:r>
    </w:p>
    <w:p>
      <w:r>
        <w:rPr>
          <w:b/>
        </w:rPr>
        <w:t>Technique sections:</w:t>
      </w:r>
    </w:p>
    <w:p>
      <w:pPr>
        <w:pStyle w:val="ListBullet"/>
      </w:pPr>
      <w:r>
        <w:t>Useful for dim sum, hot pot, BBQ, noodles, dry pot, malatang, and seafood restaurants.</w:t>
      </w:r>
    </w:p>
    <w:p>
      <w:r>
        <w:rPr>
          <w:b/>
        </w:rPr>
        <w:t>Dietary sections:</w:t>
      </w:r>
    </w:p>
    <w:p>
      <w:pPr>
        <w:pStyle w:val="ListBullet"/>
      </w:pPr>
      <w:r>
        <w:t>Vegetarian and mild-spice sections are useful if real kitchen execution supports them.</w:t>
      </w:r>
    </w:p>
    <w:p>
      <w:pPr>
        <w:pStyle w:val="ListBullet"/>
      </w:pPr>
      <w:r>
        <w:t>Do not create a “gluten-free” section unless the kitchen can control cross-contact.</w:t>
      </w:r>
    </w:p>
    <w:p>
      <w:pPr>
        <w:pStyle w:val="Heading2"/>
      </w:pPr>
      <w:r>
        <w:t>Section audit</w:t>
      </w:r>
    </w:p>
    <w:p>
      <w:r>
        <w:rPr>
          <w:b/>
        </w:rPr>
        <w:t>Can a new guest find:</w:t>
      </w:r>
    </w:p>
    <w:p>
      <w:pPr>
        <w:pStyle w:val="ListBullet"/>
      </w:pPr>
      <w:r>
        <w:t>one safe first order?</w:t>
      </w:r>
    </w:p>
    <w:p>
      <w:pPr>
        <w:pStyle w:val="ListBullet"/>
      </w:pPr>
      <w:r>
        <w:t>one house specialty?</w:t>
      </w:r>
    </w:p>
    <w:p>
      <w:pPr>
        <w:pStyle w:val="ListBullet"/>
      </w:pPr>
      <w:r>
        <w:t>one vegetable?</w:t>
      </w:r>
    </w:p>
    <w:p>
      <w:pPr>
        <w:pStyle w:val="ListBullet"/>
      </w:pPr>
      <w:r>
        <w:t>one mild item?</w:t>
      </w:r>
    </w:p>
    <w:p>
      <w:pPr>
        <w:pStyle w:val="ListBullet"/>
      </w:pPr>
      <w:r>
        <w:t>one vegetarian item?</w:t>
      </w:r>
    </w:p>
    <w:p>
      <w:pPr>
        <w:pStyle w:val="ListBullet"/>
      </w:pPr>
      <w:r>
        <w:t>one item that travels well?</w:t>
      </w:r>
    </w:p>
    <w:sectPr w:rsidR="00FC693F" w:rsidRPr="0006063C" w:rsidSect="00034616">
      <w:footerReference w:type="default" r:id="rId9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sz w:val="16"/>
      </w:rPr>
      <w:t>ChinatownMenu.com template - menu-section-architecture-template.md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